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15" w:rsidRDefault="006F6F15" w:rsidP="00487B6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Narrow" w:hAnsi="Arial Narrow" w:cs="Arial"/>
          <w:spacing w:val="2"/>
        </w:rPr>
      </w:pPr>
    </w:p>
    <w:p w:rsidR="006F6F15" w:rsidRDefault="006F6F15" w:rsidP="00487B6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Narrow" w:hAnsi="Arial Narrow" w:cs="Arial"/>
          <w:spacing w:val="2"/>
        </w:rPr>
      </w:pPr>
    </w:p>
    <w:p w:rsidR="006F6F15" w:rsidRDefault="006F6F15" w:rsidP="00487B6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Narrow" w:hAnsi="Arial Narrow" w:cs="Arial"/>
          <w:spacing w:val="2"/>
        </w:rPr>
      </w:pPr>
      <w:r>
        <w:rPr>
          <w:rFonts w:ascii="Arial Narrow" w:hAnsi="Arial Narrow" w:cs="Arial"/>
          <w:noProof/>
          <w:spacing w:val="2"/>
        </w:rPr>
        <w:drawing>
          <wp:inline distT="0" distB="0" distL="0" distR="0">
            <wp:extent cx="7054160" cy="9708543"/>
            <wp:effectExtent l="19050" t="0" r="0" b="0"/>
            <wp:docPr id="1" name="Рисунок 1" descr="C:\Users\User\Desktop\Сканированные документы\сканирование\Скан_20221122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нные документы\сканирование\Скан_20221122 (2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631" cy="970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15" w:rsidRDefault="006F6F15" w:rsidP="00487B6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Narrow" w:hAnsi="Arial Narrow" w:cs="Arial"/>
          <w:spacing w:val="2"/>
        </w:rPr>
      </w:pPr>
      <w:r>
        <w:rPr>
          <w:rFonts w:ascii="Arial Narrow" w:hAnsi="Arial Narrow" w:cs="Arial"/>
          <w:spacing w:val="2"/>
        </w:rPr>
        <w:t xml:space="preserve">                                                                     </w:t>
      </w:r>
    </w:p>
    <w:p w:rsidR="006F6F15" w:rsidRDefault="006F6F15" w:rsidP="00487B6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Narrow" w:hAnsi="Arial Narrow" w:cs="Arial"/>
          <w:spacing w:val="2"/>
        </w:rPr>
      </w:pPr>
      <w:r>
        <w:rPr>
          <w:rFonts w:ascii="Arial Narrow" w:hAnsi="Arial Narrow" w:cs="Arial"/>
          <w:spacing w:val="2"/>
        </w:rPr>
        <w:lastRenderedPageBreak/>
        <w:t xml:space="preserve">                                                                               Утверждаю</w:t>
      </w:r>
    </w:p>
    <w:p w:rsidR="006F6F15" w:rsidRDefault="006F6F15" w:rsidP="00487B6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Narrow" w:hAnsi="Arial Narrow" w:cs="Arial"/>
          <w:spacing w:val="2"/>
        </w:rPr>
      </w:pPr>
      <w:r>
        <w:rPr>
          <w:rFonts w:ascii="Arial Narrow" w:hAnsi="Arial Narrow" w:cs="Arial"/>
          <w:spacing w:val="2"/>
        </w:rPr>
        <w:t xml:space="preserve">                                                                   Директор школы</w:t>
      </w:r>
    </w:p>
    <w:p w:rsidR="006F6F15" w:rsidRDefault="006F6F15" w:rsidP="00487B6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Narrow" w:hAnsi="Arial Narrow" w:cs="Arial"/>
          <w:spacing w:val="2"/>
        </w:rPr>
      </w:pPr>
      <w:r>
        <w:rPr>
          <w:rFonts w:ascii="Arial Narrow" w:hAnsi="Arial Narrow" w:cs="Arial"/>
          <w:spacing w:val="2"/>
        </w:rPr>
        <w:t xml:space="preserve">                                                                                                             Магомедов М.Х. </w:t>
      </w:r>
    </w:p>
    <w:p w:rsidR="006F6F15" w:rsidRDefault="006F6F15" w:rsidP="00487B6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Narrow" w:hAnsi="Arial Narrow" w:cs="Arial"/>
          <w:spacing w:val="2"/>
        </w:rPr>
      </w:pPr>
    </w:p>
    <w:p w:rsidR="006F6F15" w:rsidRDefault="006F6F15" w:rsidP="00487B6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Narrow" w:hAnsi="Arial Narrow" w:cs="Arial"/>
          <w:spacing w:val="2"/>
        </w:rPr>
      </w:pPr>
    </w:p>
    <w:p w:rsidR="006F6F15" w:rsidRDefault="006F6F15" w:rsidP="00487B6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Narrow" w:hAnsi="Arial Narrow" w:cs="Arial"/>
          <w:spacing w:val="2"/>
        </w:rPr>
      </w:pPr>
    </w:p>
    <w:p w:rsidR="009C7396" w:rsidRPr="00487B6B" w:rsidRDefault="009C7396" w:rsidP="00487B6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Narrow" w:hAnsi="Arial Narrow" w:cs="Arial"/>
          <w:spacing w:val="2"/>
        </w:rPr>
      </w:pPr>
      <w:r w:rsidRPr="00487B6B">
        <w:rPr>
          <w:rFonts w:ascii="Arial Narrow" w:hAnsi="Arial Narrow" w:cs="Arial"/>
          <w:spacing w:val="2"/>
        </w:rPr>
        <w:t xml:space="preserve"> ГЛАВНЫЙ </w:t>
      </w:r>
      <w:r w:rsidR="00487B6B">
        <w:rPr>
          <w:rFonts w:ascii="Arial Narrow" w:hAnsi="Arial Narrow" w:cs="Arial"/>
          <w:spacing w:val="2"/>
        </w:rPr>
        <w:t>ГОСУДАРСТВЕННЫЙ САНИТАРНЫЙ ВРАЧ</w:t>
      </w:r>
      <w:r w:rsidRPr="00487B6B">
        <w:rPr>
          <w:rFonts w:ascii="Arial Narrow" w:hAnsi="Arial Narrow" w:cs="Arial"/>
          <w:spacing w:val="2"/>
        </w:rPr>
        <w:t> РОССИЙСКОЙ ФЕДЕРАЦИИ</w:t>
      </w:r>
    </w:p>
    <w:p w:rsidR="009C7396" w:rsidRPr="00487B6B" w:rsidRDefault="009C7396" w:rsidP="00487B6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Narrow" w:hAnsi="Arial Narrow" w:cs="Arial"/>
          <w:spacing w:val="2"/>
        </w:rPr>
      </w:pPr>
      <w:r w:rsidRPr="00487B6B">
        <w:rPr>
          <w:rFonts w:ascii="Arial Narrow" w:hAnsi="Arial Narrow" w:cs="Arial"/>
          <w:spacing w:val="2"/>
        </w:rPr>
        <w:t>ПОСТАНОВЛЕНИЕ</w:t>
      </w:r>
    </w:p>
    <w:p w:rsidR="009C7396" w:rsidRPr="00487B6B" w:rsidRDefault="009C7396" w:rsidP="00487B6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Narrow" w:hAnsi="Arial Narrow" w:cs="Arial"/>
          <w:spacing w:val="2"/>
        </w:rPr>
      </w:pPr>
      <w:r w:rsidRPr="00487B6B">
        <w:rPr>
          <w:rFonts w:ascii="Arial Narrow" w:hAnsi="Arial Narrow" w:cs="Arial"/>
          <w:spacing w:val="2"/>
        </w:rPr>
        <w:t>от 23 июля 2008 года N 45</w:t>
      </w:r>
      <w:proofErr w:type="gramStart"/>
      <w:r w:rsidR="00487B6B">
        <w:rPr>
          <w:rFonts w:ascii="Arial Narrow" w:hAnsi="Arial Narrow" w:cs="Arial"/>
          <w:spacing w:val="2"/>
        </w:rPr>
        <w:t xml:space="preserve">  </w:t>
      </w:r>
      <w:r w:rsidRPr="00487B6B">
        <w:rPr>
          <w:rFonts w:ascii="Arial Narrow" w:hAnsi="Arial Narrow" w:cs="Arial"/>
          <w:spacing w:val="2"/>
        </w:rPr>
        <w:t>О</w:t>
      </w:r>
      <w:proofErr w:type="gramEnd"/>
      <w:r w:rsidRPr="00487B6B">
        <w:rPr>
          <w:rFonts w:ascii="Arial Narrow" w:hAnsi="Arial Narrow" w:cs="Arial"/>
          <w:spacing w:val="2"/>
        </w:rPr>
        <w:t xml:space="preserve">б утверждении </w:t>
      </w:r>
      <w:proofErr w:type="spellStart"/>
      <w:r w:rsidRPr="00487B6B">
        <w:rPr>
          <w:rFonts w:ascii="Arial Narrow" w:hAnsi="Arial Narrow" w:cs="Arial"/>
          <w:spacing w:val="2"/>
        </w:rPr>
        <w:t>СанПиН</w:t>
      </w:r>
      <w:proofErr w:type="spellEnd"/>
      <w:r w:rsidRPr="00487B6B">
        <w:rPr>
          <w:rFonts w:ascii="Arial Narrow" w:hAnsi="Arial Narrow" w:cs="Arial"/>
          <w:spacing w:val="2"/>
        </w:rPr>
        <w:t xml:space="preserve"> 2.4.5.2409-08</w:t>
      </w:r>
    </w:p>
    <w:p w:rsidR="009C7396" w:rsidRPr="00487B6B" w:rsidRDefault="009C7396" w:rsidP="00487B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Narrow" w:hAnsi="Arial Narrow" w:cs="Arial"/>
          <w:spacing w:val="2"/>
        </w:rPr>
      </w:pPr>
      <w:r w:rsidRPr="00487B6B">
        <w:rPr>
          <w:rFonts w:ascii="Arial Narrow" w:hAnsi="Arial Narrow" w:cs="Arial"/>
          <w:spacing w:val="2"/>
        </w:rPr>
        <w:t>(с изм</w:t>
      </w:r>
      <w:r w:rsidR="00487B6B">
        <w:rPr>
          <w:rFonts w:ascii="Arial Narrow" w:hAnsi="Arial Narrow" w:cs="Arial"/>
          <w:spacing w:val="2"/>
        </w:rPr>
        <w:t xml:space="preserve">енениями на 25 марта 2019 года) </w:t>
      </w:r>
      <w:r w:rsidRPr="00487B6B">
        <w:rPr>
          <w:rFonts w:ascii="Arial Narrow" w:hAnsi="Arial Narrow" w:cs="Arial"/>
          <w:spacing w:val="2"/>
        </w:rPr>
        <w:t>(редакция, действующая с 1 января 2020 года)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outlineLvl w:val="2"/>
        <w:rPr>
          <w:rFonts w:ascii="Arial Narrow" w:eastAsia="Times New Roman" w:hAnsi="Arial Narrow" w:cs="Arial"/>
          <w:b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b/>
          <w:spacing w:val="2"/>
          <w:sz w:val="24"/>
          <w:szCs w:val="24"/>
        </w:rPr>
        <w:t>Требования к организации питания в малокомплектных образовательных учреждениях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11.1. В малокомплектных об</w:t>
      </w:r>
      <w:bookmarkStart w:id="0" w:name="_GoBack"/>
      <w:bookmarkEnd w:id="0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разовательных учреждениях (до 50 обучающихся) для организации питания допускается сокращение набора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 помещений до одного помещения.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11.2. Помещение, предназначенное для приема пищи, предусматривает наличие двух зон: зоны для размещения технологического, моечного и холодильного оборудования и зоны для приема пищи </w:t>
      </w:r>
      <w:proofErr w:type="gramStart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обучающимися</w:t>
      </w:r>
      <w:proofErr w:type="gramEnd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. Минимальный набор оборудования включает: электроплиту с духовкой и вытяжным шкафом над ней, холодильник, </w:t>
      </w:r>
      <w:proofErr w:type="spellStart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электроводонагреватель</w:t>
      </w:r>
      <w:proofErr w:type="spellEnd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, 2-секционную мойку для мытья посуды. В помещении для приема пищи обучающимися должны быть созданы условия для соблюдения правил личной гигиены: раковина для мытья рук с подводкой к ней холодной и горячей воды через смеситель и подсоединенной к канализации; мыло, </w:t>
      </w:r>
      <w:proofErr w:type="spellStart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электрополот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енце</w:t>
      </w:r>
      <w:proofErr w:type="spellEnd"/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 или одноразовые полотенца.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11.3.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в образовательном учреждении.</w:t>
      </w:r>
    </w:p>
    <w:p w:rsidR="009C7396" w:rsidRPr="00487B6B" w:rsidRDefault="00487B6B" w:rsidP="00487B6B">
      <w:pPr>
        <w:pStyle w:val="1"/>
        <w:spacing w:before="0" w:line="240" w:lineRule="auto"/>
        <w:rPr>
          <w:rFonts w:ascii="Arial Narrow" w:eastAsia="Times New Roman" w:hAnsi="Arial Narrow"/>
          <w:color w:val="auto"/>
          <w:sz w:val="24"/>
          <w:szCs w:val="24"/>
        </w:rPr>
      </w:pPr>
      <w:r>
        <w:rPr>
          <w:rFonts w:ascii="Arial Narrow" w:eastAsia="Times New Roman" w:hAnsi="Arial Narrow"/>
          <w:color w:val="auto"/>
          <w:sz w:val="24"/>
          <w:szCs w:val="24"/>
        </w:rPr>
        <w:t xml:space="preserve">           </w:t>
      </w:r>
      <w:r w:rsidR="009C7396" w:rsidRPr="00487B6B">
        <w:rPr>
          <w:rFonts w:ascii="Arial Narrow" w:eastAsia="Times New Roman" w:hAnsi="Arial Narrow"/>
          <w:color w:val="auto"/>
          <w:sz w:val="24"/>
          <w:szCs w:val="24"/>
        </w:rPr>
        <w:t>XII. Требования к условиям труда персонала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12.1. Условия </w:t>
      </w:r>
      <w:proofErr w:type="gramStart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труда работников организаций питания образовательных учреждений</w:t>
      </w:r>
      <w:proofErr w:type="gramEnd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 должны отвечать требованиям действующих нормативных доку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ментов в области гигиены труда.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</w:r>
      <w:proofErr w:type="gramStart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Санитарно-бытовое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инистративных и бытовых зданий.</w:t>
      </w:r>
      <w:proofErr w:type="gramEnd"/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12.2. Параметры микроклимата производственных помещений, в том числе при использовании систем кондиционирования воздуха, систем вентиляции с механическим или естественным побуждением, должны соответствовать требованиям, предъявляемым к микроклимату производственных помещений орг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анизаций общественного питания.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12.3.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зоны, установлен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ные гигиеническими нормативами.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12.4. Естественное и искусственное освещение во всех помещениях должно соответствовать требованиям, предъявляемыми действующими санитарными правилами и нормами для орг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анизаций общественного питания.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12.5. Уровни шума в производственных помещениях не должны превышать гигиенические нормативы для орга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низаций общественного питания.</w:t>
      </w:r>
    </w:p>
    <w:p w:rsidR="009C7396" w:rsidRPr="00487B6B" w:rsidRDefault="009C7396" w:rsidP="00487B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 Narrow" w:eastAsia="Times New Roman" w:hAnsi="Arial Narrow" w:cs="Arial"/>
          <w:b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b/>
          <w:spacing w:val="2"/>
          <w:sz w:val="24"/>
          <w:szCs w:val="24"/>
        </w:rPr>
        <w:t>XIII. Требования к соблюдению правил личной гигиены персоналом организаций общественного питания образовательных учреждений, прохождению профилактических медицинских осмотров и профессиональной гигиенической подготовке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13. В целях предупреждения возникновения и распространения инфекционных заболеваний среди обучающихся образовательных учреждений необходимо вы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полнение следующих мероприятий: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13.1. В столовой должны быть созданы условия для соблюдения персоналом правил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 личной гигиены.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13.2. Для мытья рук во все производственные цеха должны быть установлены умывальные раковины с подводкой к ним горячей и холодной воды со смесителями, оборудованные устройством для размещения мыла и индивидуальных или одноразовых полотенец. Мыть руки в производ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ственных ваннах не допускается.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13.3. Персонал должен быть обеспечен специальной санитарной одеждой (халат или куртка, брюки, головной убор, легкая нескользкая рабочая обувь) в количестве не менее трех комплектов на одного работника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 в целях регулярной ее замены.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13.4. В базовых организациях питания необходимо организовывать централизованную стирку специальной с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анитарной одежды для персонала.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13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.5. Работники столовой обязаны: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 xml:space="preserve">- приходить на 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работу в чистой одежде и обуви;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>- оставлять верхнюю одежду, головной убор,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 личные вещи в бытовой комнате;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>- тщательно мыть руки с мылом перед началом работы, после посещения туалета, а также перед к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аждой сменой вида деятельности;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>- коротко стричь ногти;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lastRenderedPageBreak/>
        <w:t xml:space="preserve">- </w:t>
      </w:r>
      <w:proofErr w:type="gramStart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при изготовлении блюд, кулинарных и кондитерских изделий снимать ювелирные украшения, часы и другие бьющиеся предметы, коротко стричь ногти и не покрывать их лаком, не за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стегивать спецодежду булавками;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>- работать в специальной чистой санитарной одежде, менять ее по мере загрязнения; волосы у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бирать под колпак или косынку;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>- не выходить на улицу и не посещать туалет в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 специальной санитарной одежде;</w:t>
      </w:r>
      <w:proofErr w:type="gramEnd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>- не принимать пищ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у и не курить на рабочем месте.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13.6. В гардеробных личные вещи и обувь персонала должны храниться раздельно от санитарной одеж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ды (в разных шкафах).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13.7. После обработки яиц, перед их разбивкой работникам, проводившим обработку, следует надеть чистую санитарную одежду, вымыть руки с мылом и продезинфицировать их раствором разрешен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ного дезинфицирующего средства.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13.8. При появлении признаков простудного заболевания или желудочно-кишечного расстройства, а также нагноений, порезов, ожогов работник обязан сообщить об этом администрации и обратиться за медицинской помощью, а также обо всех случаях заболевания кишечными инфекциями в с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воей семье.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Лица с кишечными инфекциями, гнойничковыми заболеваниями кожи, воспалительными заболеваниями верхних дыхательных путей, ожогами или порезами временно отстраняются от работы. К работе могут быть допущены только после выздоровления, медицинского о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бследования и заключения врача.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13.9. К работе допускаются лица, имеющие соответствующую профессиональную квалификацию, прошедшие </w:t>
      </w:r>
      <w:proofErr w:type="gramStart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предварительный</w:t>
      </w:r>
      <w:proofErr w:type="gramEnd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, при поступлении на работу, и периодические медицинские осмотры в установленном порядке, профессиональную гигиеническую подготовку и аттестацию. Профессиональная гигиеническая подготовка и аттестация для работников проводится не реже одного раза в два года, для руководителей организаций - ежегодно. Профилактические прививки персонала против инфекционных заболеваний рекомендуется проводить в соответствии с на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циональным календарем прививок.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13.10. 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ческой подготовки и аттестации.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13.11. Столовую необходимо обеспечить аптечкой для оказа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ния первой медицинской помощи.</w:t>
      </w:r>
    </w:p>
    <w:p w:rsidR="009C7396" w:rsidRPr="00487B6B" w:rsidRDefault="009C7396" w:rsidP="00487B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 Narrow" w:eastAsia="Times New Roman" w:hAnsi="Arial Narrow" w:cs="Arial"/>
          <w:b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b/>
          <w:spacing w:val="2"/>
          <w:sz w:val="24"/>
          <w:szCs w:val="24"/>
        </w:rPr>
        <w:t>XIV. Требования к соблюдению санитарных правил и нормативов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14.1. Руководитель образовательного учреждения является ответственным лицом за организацию и полноту охват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а </w:t>
      </w:r>
      <w:proofErr w:type="gramStart"/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обучающихся</w:t>
      </w:r>
      <w:proofErr w:type="gramEnd"/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 горячим питанием.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14.2. </w:t>
      </w:r>
      <w:proofErr w:type="gramStart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Юридические лица независимо от организационных правовых форм и индивидуальные предприниматели, деятельность которых связана с организацией и (или) обеспечением горячего питания, с целью реализации профилактических мероприятий, направленных на охрану здор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овья обучающихся, обеспечивают: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>- наличие в каждой организац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ии настоящих санитарных правил;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>- выполнение требований санитарных правил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 всеми работниками предприятия;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>- должное санитарное состояние нецентрализованных источников водоснабжения при их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 наличии и качество воды в них;</w:t>
      </w:r>
      <w:proofErr w:type="gramEnd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 xml:space="preserve">- </w:t>
      </w:r>
      <w:proofErr w:type="gramStart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организацию производственного контроля, включающего лабораторно-и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нструментальные исследования;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>- необходимые условия для соблюдения санитарных норм и правил на всех этапах приготовления и реализации блюд и изделий, гарантирующих их качество и безопасн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ость для здоровья потребителей;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>- прием на работу лиц, имеющих допуск по состоянию здоровья, прошедших профессиональную, гигиени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ческую подготовку и аттестацию;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>- наличие личных медицинск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их книжек на каждого работника;</w:t>
      </w:r>
      <w:proofErr w:type="gramEnd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 xml:space="preserve">- </w:t>
      </w:r>
      <w:proofErr w:type="gramStart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своевременное прохождение предварительных при поступлении и периодических медицинских обследований все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ми работниками;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>- организацию курсовой гигиенической подготовки и переподготовки персонала по программе гигиенического об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учения не реже 1 раза в 2 года;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>- выполнение постановлений, предписаний федерального органа исполнительной власти, уполномоченного осуществлять надзор в сфере защиты прав потребителей и благополучия человека,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 и его территориальных органов;</w:t>
      </w:r>
      <w:proofErr w:type="gramEnd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>- ежедневное ведение необходимой документации (</w:t>
      </w:r>
      <w:proofErr w:type="spellStart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бракеражные</w:t>
      </w:r>
      <w:proofErr w:type="spellEnd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 журналы, журналы осмотров персонала на гнойничковые и острые респираторные заболевания и другие документы, в соответствии с нас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тоящими санитарными правилами);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>- условия труда работников в соответствии с действующим законодательством Российской Федерации, санитарными правила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ми, гигиеническими нормативами;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>- организацию регулярной централизованной стир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ки и починки санитарной одежды;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- исправную работу технологического, холодильного и др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угого оборудования предприятия;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>- наличие достаточного количества производственного инвентаря, посуды, моющих, дезинфицирующих средств и других предметов материально-технического оснащения;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lastRenderedPageBreak/>
        <w:t>- проведение мероприятий по дезинфек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ции, дезинсекции и дератизации;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>- наличие аптечек для оказания первой медицинской помощи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 и их своевременное пополнение;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>- организацию санитарно-просветительной работы с персоналом путем прове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дения семинаров, бесед, лекций.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14.3. Контроль за качеством и безопасностью питания </w:t>
      </w:r>
      <w:proofErr w:type="gramStart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обучающихся</w:t>
      </w:r>
      <w:proofErr w:type="gramEnd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 осуществляется юридическим лицом или индивидуальным предпринимателем, обеспечивающим питани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е в образовательном учреждении.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14.4. Медицинские работники должны следить за организацией питания в общеобразовательном учреждении, в том числе за качеством поступающих продуктов, правильностью закладки продуктов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 и приготовлением готовой пищи.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14.5. Пищевые продукты, поступающие на пищеблок, должны соответствовать гигиеническим требованиям, предъявляемым к продовольственному сырью и пищевым продуктам, и сопровождаться документами, удостоверяющими их качество и безопасность, с указанием даты выработки, сроков и условий хранения продукции. Сопроводительный документ необходимо сохранят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ь до конца реализации продукта.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 xml:space="preserve">Для </w:t>
      </w:r>
      <w:proofErr w:type="gramStart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контроля за</w:t>
      </w:r>
      <w:proofErr w:type="gramEnd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(форма 1 приложения 1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0 настоящих санитарных правил).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14.6. Выдача готовой пищи осуществляется только после снятия пробы. Оценку качества блюд проводит </w:t>
      </w:r>
      <w:proofErr w:type="spellStart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бракеражная</w:t>
      </w:r>
      <w:proofErr w:type="spellEnd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 комиссия в составе не менее трех человек: медицинского работника, работника пищеблока и представителя администрации образовательного учреждения по органолептическим показателям (пробу снимают непосредственно из емкостей, в которых пища готовится). Результат бракеража регистрируется в "Журнале бракеража готовой кулинарной продукции" в соответствии с рекомендуемой формой (форма 2 приложения 10 настоящих санитарных правил). Вес порционных блюд должен соответствовать выходу блюда, указанному в меню-раскладке. При нарушении технологии приготовления пищи, а также в случае неготовности блюдо к выдаче не допускается до устранения выя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вленных кулинарных недостатков.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14.7.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тела, а также ангин, катаральных явл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ений верхних дыхательных путей.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Результаты осмотра ежедневно перед началом рабочей смены заносятся в "Журнал здоровья" в соответствии с рекомендуемой формой (форма 3 приложения 1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0 настоящих санитарных правил).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14.8. Витаминизация блюд проводится под контролем медицинского работника, а при его отсутствии иным ответственным лицом. Дата, время витаминизации, количество порций, количество вводимого препарата из расчета суточной дозы и числа детей, получающих питание, а также сведения о количестве витаминов, поступающих с искусственно витаминизированными блюдами, регистрируются в "Журнале витаминизации третьих и сладких блюд", в соответствии с рекомендуемой формой (форма 4 приложения 1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0 настоящих санитарных правил).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14.9. Для контроля за качественным и количественным составом рациона питания, ассортиментом используемых пищевых продуктов и продовольственного сырья медицинским работником ведется "Ведомость </w:t>
      </w:r>
      <w:proofErr w:type="gramStart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контроля за</w:t>
      </w:r>
      <w:proofErr w:type="gramEnd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 питанием" в соответствии с рекомендуемой формой (форма 6 приложения 1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0 настоящих санитарных правил).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  <w:t>В конце каждой недели или один раз в 10 дней осуществляется подсчет и сравнение со среднесуточными нормами питания (в расчете на один день на одного человека, в сре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днем за неделю или за 10 дней).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14.10. С целью </w:t>
      </w:r>
      <w:proofErr w:type="gramStart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контроля за</w:t>
      </w:r>
      <w:proofErr w:type="gramEnd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хранения в холодильном оборудовании, с использованием термометров (за исключением ртутных). При отсутствии регистрирующего устройства контроля температурного режима во времени информация заносится в "Журнал учета температурного режима холодильного оборудования" в соответствии с рекомендуемой формой (форма 5 приложения 10 настоящих санитарных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 правил).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14.11. С целью </w:t>
      </w:r>
      <w:proofErr w:type="gramStart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контроля за</w:t>
      </w:r>
      <w:proofErr w:type="gramEnd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 соблюдением технологического процесса отбирается суточная проба от каждой партии приготовленных блюд. Отбор суточной пробы осуществляет работник пищеблока (повар) в соответствии с рекомендациями по отбору проб приложения 11 настоящих санитарных правил. </w:t>
      </w:r>
      <w:proofErr w:type="gramStart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Контроль за</w:t>
      </w:r>
      <w:proofErr w:type="gramEnd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 правильностью отбора и условиями хранения суточных проб осу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ществляет медицинский работник.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14.12. Для определения в пищевых продуктах пищевой ценности (белков, жиров, углеводов, калорийности, минеральных веществ и витаминов) и подтверждения безопасности приготовляемых блюд на соответствие их гигиеническим требованиям, предъявляемые к пищевым продуктам, а также для подтверждения безопасности контактирующих с пищевыми продуктами предметами производственного окружения, должны проводиться лабораторные и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 инструментальные исследования.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Порядок и объем проводимых лабораторных и инструментальных исследований устанавливаются юридическим лицом или индивидуальным предпринимателем, обеспечивающим и (или) организующим питание, независимо от форм собственности, профиля производства в соответствии с рекомендуемой номенклатурой, объемом и периодичностью проведения лабораторных и инструментальных исследований (приложение 12 настоящих </w:t>
      </w:r>
      <w:r w:rsidR="00487B6B">
        <w:rPr>
          <w:rFonts w:ascii="Arial Narrow" w:eastAsia="Times New Roman" w:hAnsi="Arial Narrow" w:cs="Arial"/>
          <w:spacing w:val="2"/>
          <w:sz w:val="24"/>
          <w:szCs w:val="24"/>
        </w:rPr>
        <w:t>санитарных правил).</w:t>
      </w:r>
    </w:p>
    <w:p w:rsidR="009C7396" w:rsidRPr="00487B6B" w:rsidRDefault="009C7396" w:rsidP="00487B6B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pacing w:val="2"/>
          <w:sz w:val="24"/>
          <w:szCs w:val="24"/>
        </w:rPr>
      </w:pP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lastRenderedPageBreak/>
        <w:t xml:space="preserve">14.13. В образовательном учреждении рекомендуется организовывать работу (лекции, семинары, деловые игры, викторины, дни здоровья) по формированию навыков и культуры здорового питания, этике приема пищи, профилактике </w:t>
      </w:r>
      <w:proofErr w:type="spellStart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>алиментарно</w:t>
      </w:r>
      <w:proofErr w:type="spellEnd"/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t xml:space="preserve"> зависимых заболеваний, пищевых отравлений и инфекционных заболеваний.</w:t>
      </w:r>
      <w:r w:rsidRPr="00487B6B">
        <w:rPr>
          <w:rFonts w:ascii="Arial Narrow" w:eastAsia="Times New Roman" w:hAnsi="Arial Narrow" w:cs="Arial"/>
          <w:spacing w:val="2"/>
          <w:sz w:val="24"/>
          <w:szCs w:val="24"/>
        </w:rPr>
        <w:br/>
      </w:r>
    </w:p>
    <w:p w:rsidR="00487B6B" w:rsidRPr="00487B6B" w:rsidRDefault="00487B6B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487B6B" w:rsidRPr="00487B6B" w:rsidSect="00487B6B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D36"/>
    <w:multiLevelType w:val="hybridMultilevel"/>
    <w:tmpl w:val="D28835DC"/>
    <w:lvl w:ilvl="0" w:tplc="B7C0F1AC">
      <w:start w:val="1"/>
      <w:numFmt w:val="upperRoman"/>
      <w:lvlText w:val="%1."/>
      <w:lvlJc w:val="left"/>
      <w:pPr>
        <w:ind w:left="29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>
    <w:nsid w:val="21A26A98"/>
    <w:multiLevelType w:val="hybridMultilevel"/>
    <w:tmpl w:val="0FC2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B57B9"/>
    <w:rsid w:val="00030E96"/>
    <w:rsid w:val="00102EB4"/>
    <w:rsid w:val="001145BD"/>
    <w:rsid w:val="00163E16"/>
    <w:rsid w:val="002055C4"/>
    <w:rsid w:val="00220592"/>
    <w:rsid w:val="00255CC2"/>
    <w:rsid w:val="003D1078"/>
    <w:rsid w:val="00443C76"/>
    <w:rsid w:val="00487B6B"/>
    <w:rsid w:val="004C1788"/>
    <w:rsid w:val="004F4C43"/>
    <w:rsid w:val="005158F6"/>
    <w:rsid w:val="005D73F8"/>
    <w:rsid w:val="006527C8"/>
    <w:rsid w:val="006B573A"/>
    <w:rsid w:val="006D4E74"/>
    <w:rsid w:val="006F6F15"/>
    <w:rsid w:val="00791572"/>
    <w:rsid w:val="007A0B48"/>
    <w:rsid w:val="007C1D37"/>
    <w:rsid w:val="007F2BFB"/>
    <w:rsid w:val="007F314F"/>
    <w:rsid w:val="00804D6A"/>
    <w:rsid w:val="008369AE"/>
    <w:rsid w:val="008B57B9"/>
    <w:rsid w:val="009A7EDD"/>
    <w:rsid w:val="009C7396"/>
    <w:rsid w:val="009D5DF2"/>
    <w:rsid w:val="00A06675"/>
    <w:rsid w:val="00A072F4"/>
    <w:rsid w:val="00A57143"/>
    <w:rsid w:val="00A6474B"/>
    <w:rsid w:val="00A74D7B"/>
    <w:rsid w:val="00AD7A1F"/>
    <w:rsid w:val="00BA05A1"/>
    <w:rsid w:val="00BB4033"/>
    <w:rsid w:val="00DB5493"/>
    <w:rsid w:val="00E16F56"/>
    <w:rsid w:val="00E873C2"/>
    <w:rsid w:val="00EA27C7"/>
    <w:rsid w:val="00F00B18"/>
    <w:rsid w:val="00F53E33"/>
    <w:rsid w:val="00F8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72"/>
  </w:style>
  <w:style w:type="paragraph" w:styleId="1">
    <w:name w:val="heading 1"/>
    <w:basedOn w:val="a"/>
    <w:next w:val="a"/>
    <w:link w:val="10"/>
    <w:uiPriority w:val="9"/>
    <w:qFormat/>
    <w:rsid w:val="00BA0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5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5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5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5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5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5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5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A0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A05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A05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A05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A05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A05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A05A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A05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05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05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A05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A05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05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A05A1"/>
    <w:rPr>
      <w:b/>
      <w:bCs/>
    </w:rPr>
  </w:style>
  <w:style w:type="character" w:styleId="a9">
    <w:name w:val="Emphasis"/>
    <w:basedOn w:val="a0"/>
    <w:uiPriority w:val="20"/>
    <w:qFormat/>
    <w:rsid w:val="00BA05A1"/>
    <w:rPr>
      <w:i/>
      <w:iCs/>
    </w:rPr>
  </w:style>
  <w:style w:type="paragraph" w:styleId="aa">
    <w:name w:val="No Spacing"/>
    <w:uiPriority w:val="1"/>
    <w:qFormat/>
    <w:rsid w:val="00BA05A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05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05A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A05A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A05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A05A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A05A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A05A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A05A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A05A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A05A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A05A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B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573A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9C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C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5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5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5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5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5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5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5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A0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A05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A05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A05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A05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A05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A05A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A05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05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05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A05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A05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05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A05A1"/>
    <w:rPr>
      <w:b/>
      <w:bCs/>
    </w:rPr>
  </w:style>
  <w:style w:type="character" w:styleId="a9">
    <w:name w:val="Emphasis"/>
    <w:basedOn w:val="a0"/>
    <w:uiPriority w:val="20"/>
    <w:qFormat/>
    <w:rsid w:val="00BA05A1"/>
    <w:rPr>
      <w:i/>
      <w:iCs/>
    </w:rPr>
  </w:style>
  <w:style w:type="paragraph" w:styleId="aa">
    <w:name w:val="No Spacing"/>
    <w:uiPriority w:val="1"/>
    <w:qFormat/>
    <w:rsid w:val="00BA05A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05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05A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A05A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A05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A05A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A05A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A05A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A05A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A05A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A05A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A05A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B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573A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9C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C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вьшт</dc:creator>
  <cp:lastModifiedBy>Пользователь</cp:lastModifiedBy>
  <cp:revision>3</cp:revision>
  <cp:lastPrinted>2022-11-22T13:48:00Z</cp:lastPrinted>
  <dcterms:created xsi:type="dcterms:W3CDTF">2022-11-22T06:42:00Z</dcterms:created>
  <dcterms:modified xsi:type="dcterms:W3CDTF">2022-11-22T13:54:00Z</dcterms:modified>
</cp:coreProperties>
</file>